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DBEE7" w14:textId="77777777" w:rsidR="00A640EC" w:rsidRDefault="00A640EC" w:rsidP="00C7145D">
      <w:pPr>
        <w:rPr>
          <w:b/>
          <w:sz w:val="44"/>
          <w:szCs w:val="44"/>
        </w:rPr>
      </w:pPr>
      <w:r w:rsidRPr="00A640EC">
        <w:rPr>
          <w:b/>
          <w:noProof/>
          <w:sz w:val="44"/>
          <w:szCs w:val="44"/>
          <w:lang w:eastAsia="de-DE"/>
        </w:rPr>
        <w:drawing>
          <wp:anchor distT="0" distB="0" distL="114300" distR="114300" simplePos="0" relativeHeight="251656192" behindDoc="1" locked="0" layoutInCell="1" allowOverlap="1" wp14:anchorId="2361B2FA" wp14:editId="44DACA00">
            <wp:simplePos x="0" y="0"/>
            <wp:positionH relativeFrom="column">
              <wp:posOffset>2597785</wp:posOffset>
            </wp:positionH>
            <wp:positionV relativeFrom="paragraph">
              <wp:posOffset>-37465</wp:posOffset>
            </wp:positionV>
            <wp:extent cx="3250565" cy="598170"/>
            <wp:effectExtent l="0" t="0" r="6985" b="0"/>
            <wp:wrapTight wrapText="bothSides">
              <wp:wrapPolygon edited="0">
                <wp:start x="0" y="0"/>
                <wp:lineTo x="0" y="20637"/>
                <wp:lineTo x="21520" y="20637"/>
                <wp:lineTo x="21520" y="0"/>
                <wp:lineTo x="0" y="0"/>
              </wp:wrapPolygon>
            </wp:wrapTight>
            <wp:docPr id="1" name="Bild 1" descr="lpk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k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0565" cy="598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A717A76" w14:textId="77777777" w:rsidR="00A640EC" w:rsidRDefault="00A640EC" w:rsidP="00C7145D">
      <w:pPr>
        <w:rPr>
          <w:b/>
          <w:sz w:val="44"/>
          <w:szCs w:val="44"/>
        </w:rPr>
      </w:pPr>
    </w:p>
    <w:p w14:paraId="5E73D2D6" w14:textId="77777777" w:rsidR="00A640EC" w:rsidRPr="00A640EC" w:rsidRDefault="00A640EC" w:rsidP="00A640EC">
      <w:pPr>
        <w:pBdr>
          <w:bottom w:val="single" w:sz="4" w:space="1" w:color="auto"/>
        </w:pBdr>
        <w:tabs>
          <w:tab w:val="left" w:pos="3942"/>
        </w:tabs>
        <w:rPr>
          <w:b/>
          <w:sz w:val="44"/>
          <w:szCs w:val="44"/>
        </w:rPr>
      </w:pPr>
      <w:r>
        <w:rPr>
          <w:b/>
          <w:sz w:val="44"/>
          <w:szCs w:val="44"/>
        </w:rPr>
        <w:t>Pressemitteilung</w:t>
      </w:r>
      <w:r w:rsidRPr="00A640EC">
        <w:rPr>
          <w:b/>
          <w:sz w:val="44"/>
          <w:szCs w:val="44"/>
        </w:rPr>
        <w:tab/>
      </w:r>
    </w:p>
    <w:p w14:paraId="1C6C5102" w14:textId="77777777" w:rsidR="00A640EC" w:rsidRDefault="00A640EC" w:rsidP="00A640EC">
      <w:r>
        <w:rPr>
          <w:sz w:val="24"/>
        </w:rPr>
        <w:t xml:space="preserve">Diese Pressemitteilung finden Sie zum </w:t>
      </w:r>
      <w:r>
        <w:rPr>
          <w:b/>
          <w:bCs/>
          <w:sz w:val="24"/>
        </w:rPr>
        <w:t>Download</w:t>
      </w:r>
      <w:r>
        <w:rPr>
          <w:sz w:val="24"/>
        </w:rPr>
        <w:t xml:space="preserve"> auch unter www.lpk-bw.de/presse</w:t>
      </w:r>
    </w:p>
    <w:p w14:paraId="026C7779" w14:textId="77777777" w:rsidR="00A640EC" w:rsidRDefault="00A640EC" w:rsidP="00733D34">
      <w:pPr>
        <w:rPr>
          <w:rFonts w:ascii="Arial" w:hAnsi="Arial" w:cs="Arial"/>
          <w:b/>
          <w:sz w:val="28"/>
        </w:rPr>
      </w:pPr>
    </w:p>
    <w:p w14:paraId="6AFA907A" w14:textId="77777777" w:rsidR="009A6F1F" w:rsidRPr="007E2594" w:rsidRDefault="009A6F1F" w:rsidP="009A6F1F">
      <w:pPr>
        <w:pStyle w:val="StandardWeb"/>
        <w:jc w:val="both"/>
        <w:rPr>
          <w:rFonts w:ascii="Verdana" w:hAnsi="Verdana"/>
          <w:color w:val="000000"/>
        </w:rPr>
      </w:pPr>
      <w:r w:rsidRPr="007E2594">
        <w:rPr>
          <w:rStyle w:val="Fett"/>
          <w:rFonts w:ascii="Verdana" w:hAnsi="Verdana"/>
          <w:color w:val="000000"/>
        </w:rPr>
        <w:t>Landespsychotherapeutenkammer Baden-Württemberg unterstützt Demonstration für die Finanzierung der psychotherapeutischen Weiterbildung</w:t>
      </w:r>
    </w:p>
    <w:p w14:paraId="0FA72AC9" w14:textId="77777777" w:rsidR="009A6F1F" w:rsidRDefault="009A6F1F" w:rsidP="009A6F1F">
      <w:pPr>
        <w:rPr>
          <w:rFonts w:ascii="Arial" w:hAnsi="Arial" w:cs="Arial"/>
          <w:sz w:val="24"/>
        </w:rPr>
      </w:pPr>
    </w:p>
    <w:p w14:paraId="6495796A" w14:textId="3CEA56BA" w:rsidR="009A6F1F" w:rsidRPr="009A6F1F" w:rsidRDefault="009A6F1F" w:rsidP="009A6F1F">
      <w:pPr>
        <w:rPr>
          <w:rFonts w:ascii="Arial" w:hAnsi="Arial" w:cs="Arial"/>
          <w:sz w:val="24"/>
        </w:rPr>
      </w:pPr>
      <w:r w:rsidRPr="00E25301">
        <w:rPr>
          <w:rFonts w:ascii="Arial" w:hAnsi="Arial" w:cs="Arial"/>
          <w:sz w:val="24"/>
        </w:rPr>
        <w:t>Stuttgart</w:t>
      </w:r>
      <w:r w:rsidR="000F6F9A">
        <w:rPr>
          <w:rFonts w:ascii="Arial" w:hAnsi="Arial" w:cs="Arial"/>
          <w:sz w:val="24"/>
        </w:rPr>
        <w:t>, den</w:t>
      </w:r>
      <w:r w:rsidRPr="00E25301">
        <w:rPr>
          <w:rFonts w:ascii="Arial" w:hAnsi="Arial" w:cs="Arial"/>
          <w:sz w:val="24"/>
        </w:rPr>
        <w:t xml:space="preserve"> </w:t>
      </w:r>
      <w:r>
        <w:rPr>
          <w:rFonts w:ascii="Arial" w:hAnsi="Arial" w:cs="Arial"/>
          <w:sz w:val="24"/>
        </w:rPr>
        <w:t>06.06</w:t>
      </w:r>
      <w:r w:rsidRPr="00E25301">
        <w:rPr>
          <w:rFonts w:ascii="Arial" w:hAnsi="Arial" w:cs="Arial"/>
          <w:sz w:val="24"/>
        </w:rPr>
        <w:t>.20</w:t>
      </w:r>
      <w:r>
        <w:rPr>
          <w:rFonts w:ascii="Arial" w:hAnsi="Arial" w:cs="Arial"/>
          <w:sz w:val="24"/>
        </w:rPr>
        <w:t>24</w:t>
      </w:r>
      <w:r w:rsidRPr="00E25301">
        <w:rPr>
          <w:rFonts w:ascii="Arial" w:hAnsi="Arial" w:cs="Arial"/>
          <w:sz w:val="24"/>
        </w:rPr>
        <w:t xml:space="preserve"> </w:t>
      </w:r>
    </w:p>
    <w:p w14:paraId="2985826C" w14:textId="253104E5" w:rsidR="009A6F1F" w:rsidRPr="007E2594" w:rsidRDefault="009A6F1F" w:rsidP="009A6F1F">
      <w:pPr>
        <w:pStyle w:val="StandardWeb"/>
        <w:jc w:val="both"/>
        <w:rPr>
          <w:rFonts w:ascii="Arial" w:hAnsi="Arial" w:cs="Arial"/>
          <w:color w:val="000000"/>
          <w:sz w:val="22"/>
          <w:szCs w:val="22"/>
        </w:rPr>
      </w:pPr>
      <w:r w:rsidRPr="007E2594">
        <w:rPr>
          <w:rFonts w:ascii="Arial" w:hAnsi="Arial" w:cs="Arial"/>
          <w:color w:val="000000"/>
          <w:sz w:val="22"/>
          <w:szCs w:val="22"/>
        </w:rPr>
        <w:t xml:space="preserve">Die Landespsychotherapeutenkammer Baden-Württemberg steht fest an der Seite der Demonstrantinnen und Demonstranten, die sich heute vor dem Deutschen Bundestag für die Finanzierung der psychotherapeutischen Weiterbildung eingesetzt haben. </w:t>
      </w:r>
    </w:p>
    <w:p w14:paraId="01E92482" w14:textId="77777777" w:rsidR="009A6F1F" w:rsidRPr="007E2594" w:rsidRDefault="009A6F1F" w:rsidP="009A6F1F">
      <w:pPr>
        <w:pStyle w:val="StandardWeb"/>
        <w:jc w:val="both"/>
        <w:rPr>
          <w:rFonts w:ascii="Arial" w:hAnsi="Arial" w:cs="Arial"/>
          <w:color w:val="000000"/>
          <w:sz w:val="22"/>
          <w:szCs w:val="22"/>
        </w:rPr>
      </w:pPr>
      <w:r w:rsidRPr="007E2594">
        <w:rPr>
          <w:rFonts w:ascii="Arial" w:hAnsi="Arial" w:cs="Arial"/>
          <w:color w:val="000000"/>
          <w:sz w:val="22"/>
          <w:szCs w:val="22"/>
        </w:rPr>
        <w:t>Ein breites Bündnis aus Psychotherapie-Studierenden, Kammern, Verbänden, Ausbildungsstätten, Universitäten und weiteren Interessengruppen forderte unter dem Motto „Psychotherapie-Weiterbildung finanzieren – jetzt!“ eine nachhaltige Lösung für die Finanzierung der Weiterbildung.</w:t>
      </w:r>
    </w:p>
    <w:p w14:paraId="682A3656" w14:textId="77777777" w:rsidR="009A6F1F" w:rsidRPr="007E2594" w:rsidRDefault="009A6F1F" w:rsidP="009A6F1F">
      <w:pPr>
        <w:pStyle w:val="StandardWeb"/>
        <w:jc w:val="both"/>
        <w:rPr>
          <w:rFonts w:ascii="Arial" w:hAnsi="Arial" w:cs="Arial"/>
          <w:color w:val="000000"/>
          <w:sz w:val="22"/>
          <w:szCs w:val="22"/>
        </w:rPr>
      </w:pPr>
      <w:r w:rsidRPr="007E2594">
        <w:rPr>
          <w:rFonts w:ascii="Arial" w:hAnsi="Arial" w:cs="Arial"/>
          <w:sz w:val="22"/>
          <w:szCs w:val="22"/>
        </w:rPr>
        <w:t>Der Präsident der Landespsychotherapeutenkammer Baden-Württemberg betont, dass mehrere Weiterbildungsstätten nach Prüfung die fachlichen Kriterien der Kammer erfüllen, diese die Weiterbildung jedoch ohne Regelungen zur Finanzierung nicht anbieten können.</w:t>
      </w:r>
    </w:p>
    <w:p w14:paraId="36737A68" w14:textId="77777777" w:rsidR="009A6F1F" w:rsidRPr="007E2594" w:rsidRDefault="009A6F1F" w:rsidP="009A6F1F">
      <w:pPr>
        <w:pStyle w:val="StandardWeb"/>
        <w:jc w:val="both"/>
        <w:rPr>
          <w:rFonts w:ascii="Arial" w:hAnsi="Arial" w:cs="Arial"/>
          <w:color w:val="000000"/>
          <w:sz w:val="22"/>
          <w:szCs w:val="22"/>
        </w:rPr>
      </w:pPr>
      <w:r w:rsidRPr="007E2594">
        <w:rPr>
          <w:rFonts w:ascii="Arial" w:hAnsi="Arial" w:cs="Arial"/>
          <w:color w:val="000000"/>
          <w:sz w:val="22"/>
          <w:szCs w:val="22"/>
        </w:rPr>
        <w:t>Dies führt zu einer erheblichen Unsicherheit sowohl für Studierende als auch für die Weiterbildungsinstitutionen und gefährdet die zukünftige Versorgung mit qualifizierten Psychotherapeut*innen.</w:t>
      </w:r>
    </w:p>
    <w:p w14:paraId="072BA740" w14:textId="77777777" w:rsidR="009A6F1F" w:rsidRPr="007E2594" w:rsidRDefault="009A6F1F" w:rsidP="009A6F1F">
      <w:pPr>
        <w:pStyle w:val="StandardWeb"/>
        <w:jc w:val="both"/>
        <w:rPr>
          <w:rFonts w:ascii="Arial" w:hAnsi="Arial" w:cs="Arial"/>
          <w:color w:val="000000"/>
          <w:sz w:val="22"/>
          <w:szCs w:val="22"/>
        </w:rPr>
      </w:pPr>
      <w:r w:rsidRPr="007E2594">
        <w:rPr>
          <w:rFonts w:ascii="Arial" w:hAnsi="Arial" w:cs="Arial"/>
          <w:color w:val="000000"/>
          <w:sz w:val="22"/>
          <w:szCs w:val="22"/>
        </w:rPr>
        <w:t>Die Kammer unterstreicht die dringende Notwendigkeit</w:t>
      </w:r>
      <w:r>
        <w:rPr>
          <w:rFonts w:ascii="Arial" w:hAnsi="Arial" w:cs="Arial"/>
          <w:color w:val="000000"/>
          <w:sz w:val="22"/>
          <w:szCs w:val="22"/>
        </w:rPr>
        <w:t xml:space="preserve"> einer Regelung</w:t>
      </w:r>
      <w:r w:rsidRPr="007E2594">
        <w:rPr>
          <w:rFonts w:ascii="Arial" w:hAnsi="Arial" w:cs="Arial"/>
          <w:color w:val="000000"/>
          <w:sz w:val="22"/>
          <w:szCs w:val="22"/>
        </w:rPr>
        <w:t>, die es ermöglicht, die notwendige Infrastruktur für eine qualitativ hochwertige psychotherapeutische Weiterbildung zu schaffen und zu erhalten. Dies ist von fundamentaler Bedeutung, um</w:t>
      </w:r>
      <w:r>
        <w:rPr>
          <w:rFonts w:ascii="Arial" w:hAnsi="Arial" w:cs="Arial"/>
          <w:color w:val="000000"/>
          <w:sz w:val="22"/>
          <w:szCs w:val="22"/>
        </w:rPr>
        <w:t xml:space="preserve"> </w:t>
      </w:r>
      <w:r w:rsidRPr="007E2594">
        <w:rPr>
          <w:rFonts w:ascii="Arial" w:hAnsi="Arial" w:cs="Arial"/>
          <w:color w:val="000000"/>
          <w:sz w:val="22"/>
          <w:szCs w:val="22"/>
        </w:rPr>
        <w:t>zukünftig eine adäquate psychotherapeutische Versorgung der Bevölkerung gewährleisten</w:t>
      </w:r>
      <w:r>
        <w:rPr>
          <w:rFonts w:ascii="Arial" w:hAnsi="Arial" w:cs="Arial"/>
          <w:color w:val="000000"/>
          <w:sz w:val="22"/>
          <w:szCs w:val="22"/>
        </w:rPr>
        <w:t xml:space="preserve"> zu können</w:t>
      </w:r>
      <w:r w:rsidRPr="007E2594">
        <w:rPr>
          <w:rFonts w:ascii="Arial" w:hAnsi="Arial" w:cs="Arial"/>
          <w:color w:val="000000"/>
          <w:sz w:val="22"/>
          <w:szCs w:val="22"/>
        </w:rPr>
        <w:t>.</w:t>
      </w:r>
    </w:p>
    <w:p w14:paraId="30BBEFF5" w14:textId="77777777" w:rsidR="009A6F1F" w:rsidRPr="007E2594" w:rsidRDefault="009A6F1F" w:rsidP="009A6F1F">
      <w:pPr>
        <w:pStyle w:val="StandardWeb"/>
        <w:jc w:val="both"/>
        <w:rPr>
          <w:rFonts w:ascii="Arial" w:hAnsi="Arial" w:cs="Arial"/>
          <w:color w:val="000000"/>
          <w:sz w:val="22"/>
          <w:szCs w:val="22"/>
        </w:rPr>
      </w:pPr>
      <w:r w:rsidRPr="007E2594">
        <w:rPr>
          <w:rFonts w:ascii="Arial" w:hAnsi="Arial" w:cs="Arial"/>
          <w:color w:val="000000"/>
          <w:sz w:val="22"/>
          <w:szCs w:val="22"/>
        </w:rPr>
        <w:t>Dr. Munz fügte hinzu: „Die aktuelle Situation stellt eine erhebliche Belastung für Studierende und Einrichtungen dar. Die Landespsychotherapeutenkammer Baden-Württemberg fordert die Bundesregierung nachdrücklich auf, eine verbindliche Finanzierungsregelung zu verabschieden, die es den Einrichtungen ermöglicht, eine qualitativ hochwertige psychotherapeutische Weiterbildung anzubieten. Nur so können wir sicherstellen, dass in Zukunft ausreichend qualifizierte Psychotherapeut*innen zur Verfügung stehen.“</w:t>
      </w:r>
    </w:p>
    <w:p w14:paraId="34F15C34" w14:textId="77777777" w:rsidR="009A6F1F" w:rsidRPr="007E2594" w:rsidRDefault="009A6F1F" w:rsidP="009A6F1F">
      <w:pPr>
        <w:pStyle w:val="StandardWeb"/>
        <w:jc w:val="both"/>
        <w:rPr>
          <w:rFonts w:ascii="Arial" w:hAnsi="Arial" w:cs="Arial"/>
          <w:color w:val="000000"/>
          <w:sz w:val="22"/>
          <w:szCs w:val="22"/>
        </w:rPr>
      </w:pPr>
      <w:r w:rsidRPr="007E2594">
        <w:rPr>
          <w:rFonts w:ascii="Arial" w:hAnsi="Arial" w:cs="Arial"/>
          <w:color w:val="000000"/>
          <w:sz w:val="22"/>
          <w:szCs w:val="22"/>
        </w:rPr>
        <w:t xml:space="preserve">Die heutige Demonstration wurde von der Psychologie-Fachschaften-Konferenz (PsyFaKo) und dem PtW-Forum Berlin organisiert und erhält breite Unterstützung aus der politischen Landschaft, darunter durch die Bundestagsabgeordneten Dr. Kirsten Kappert-Gonther (Bündnis 90/Die Grünen), Dirk Heidenblut (SPD), Alexander Föhr (CDU) und Kathrin Vogler (Die </w:t>
      </w:r>
      <w:r w:rsidRPr="007E2594">
        <w:rPr>
          <w:rFonts w:ascii="Arial" w:hAnsi="Arial" w:cs="Arial"/>
          <w:color w:val="000000"/>
          <w:sz w:val="22"/>
          <w:szCs w:val="22"/>
        </w:rPr>
        <w:lastRenderedPageBreak/>
        <w:t>Linke), was die Dringlichkeit und den breiten Konsens für eine Lösung des Problems unterstreicht.</w:t>
      </w:r>
    </w:p>
    <w:p w14:paraId="2A6AF455" w14:textId="77777777" w:rsidR="009A6F1F" w:rsidRPr="007E2594" w:rsidRDefault="009A6F1F" w:rsidP="009A6F1F">
      <w:pPr>
        <w:pStyle w:val="StandardWeb"/>
        <w:jc w:val="both"/>
        <w:rPr>
          <w:rFonts w:ascii="Arial" w:hAnsi="Arial" w:cs="Arial"/>
          <w:color w:val="000000"/>
          <w:sz w:val="22"/>
          <w:szCs w:val="22"/>
        </w:rPr>
      </w:pPr>
    </w:p>
    <w:p w14:paraId="642C389E" w14:textId="77777777" w:rsidR="009A6F1F" w:rsidRPr="007E2594" w:rsidRDefault="009A6F1F" w:rsidP="009A6F1F">
      <w:pPr>
        <w:pStyle w:val="StandardWeb"/>
        <w:jc w:val="both"/>
        <w:rPr>
          <w:rFonts w:ascii="Arial" w:hAnsi="Arial" w:cs="Arial"/>
          <w:color w:val="000000"/>
          <w:sz w:val="22"/>
          <w:szCs w:val="22"/>
        </w:rPr>
      </w:pPr>
    </w:p>
    <w:p w14:paraId="0F84FA24" w14:textId="77777777" w:rsidR="009A6F1F" w:rsidRPr="007E2594" w:rsidRDefault="009A6F1F" w:rsidP="009A6F1F">
      <w:pPr>
        <w:jc w:val="both"/>
        <w:rPr>
          <w:rFonts w:ascii="Arial" w:hAnsi="Arial" w:cs="Arial"/>
        </w:rPr>
      </w:pPr>
    </w:p>
    <w:p w14:paraId="45185AD2" w14:textId="77777777" w:rsidR="00E0532C" w:rsidRDefault="00E0532C" w:rsidP="00A640EC">
      <w:pPr>
        <w:jc w:val="both"/>
        <w:rPr>
          <w:rFonts w:ascii="Arial" w:hAnsi="Arial" w:cs="Arial"/>
          <w:sz w:val="20"/>
        </w:rPr>
      </w:pPr>
    </w:p>
    <w:p w14:paraId="5260F7D7" w14:textId="77777777" w:rsidR="007808CD" w:rsidRPr="00F21C12" w:rsidRDefault="007808CD" w:rsidP="00A640EC">
      <w:pPr>
        <w:jc w:val="both"/>
        <w:rPr>
          <w:rFonts w:ascii="Arial" w:hAnsi="Arial" w:cs="Arial"/>
        </w:rPr>
      </w:pPr>
    </w:p>
    <w:p w14:paraId="6D10CCDE" w14:textId="77777777" w:rsidR="004A4195" w:rsidRPr="00F21C12" w:rsidRDefault="004A4195" w:rsidP="004A4195">
      <w:pPr>
        <w:rPr>
          <w:rFonts w:ascii="Arial" w:hAnsi="Arial" w:cs="Arial"/>
        </w:rPr>
      </w:pPr>
      <w:r w:rsidRPr="00F21C12">
        <w:rPr>
          <w:rFonts w:ascii="Arial" w:hAnsi="Arial" w:cs="Arial"/>
        </w:rPr>
        <w:t>Kontakt:</w:t>
      </w:r>
    </w:p>
    <w:p w14:paraId="389051B7" w14:textId="0108C815" w:rsidR="004A4195" w:rsidRPr="00F21C12" w:rsidRDefault="009A6F1F" w:rsidP="004A4195">
      <w:pPr>
        <w:pStyle w:val="E-Mail-Signatur"/>
        <w:spacing w:before="120" w:beforeAutospacing="0" w:after="0" w:afterAutospacing="0"/>
        <w:rPr>
          <w:rStyle w:val="Fett"/>
          <w:rFonts w:ascii="Arial" w:hAnsi="Arial" w:cs="Arial"/>
          <w:b w:val="0"/>
          <w:noProof/>
          <w:sz w:val="22"/>
          <w:szCs w:val="22"/>
        </w:rPr>
      </w:pPr>
      <w:r w:rsidRPr="00F21C12">
        <w:rPr>
          <w:rStyle w:val="Fett"/>
          <w:rFonts w:ascii="Arial" w:hAnsi="Arial" w:cs="Arial"/>
          <w:b w:val="0"/>
          <w:noProof/>
          <w:sz w:val="22"/>
          <w:szCs w:val="22"/>
        </w:rPr>
        <w:t>Natalia Häusler</w:t>
      </w:r>
    </w:p>
    <w:p w14:paraId="57CADBFE" w14:textId="749FF331" w:rsidR="004A4195" w:rsidRPr="00F21C12" w:rsidRDefault="004A4195" w:rsidP="004A4195">
      <w:pPr>
        <w:pStyle w:val="E-Mail-Signatur"/>
        <w:spacing w:before="0" w:beforeAutospacing="0" w:after="0" w:afterAutospacing="0"/>
        <w:rPr>
          <w:rFonts w:ascii="Arial" w:hAnsi="Arial" w:cs="Arial"/>
          <w:bCs/>
          <w:noProof/>
          <w:sz w:val="22"/>
          <w:szCs w:val="22"/>
        </w:rPr>
      </w:pPr>
      <w:r w:rsidRPr="00F21C12">
        <w:rPr>
          <w:rStyle w:val="Fett"/>
          <w:rFonts w:ascii="Arial" w:hAnsi="Arial" w:cs="Arial"/>
          <w:b w:val="0"/>
          <w:noProof/>
          <w:sz w:val="22"/>
          <w:szCs w:val="22"/>
        </w:rPr>
        <w:t>Öffentlichk</w:t>
      </w:r>
      <w:r w:rsidR="007808CD" w:rsidRPr="00F21C12">
        <w:rPr>
          <w:rStyle w:val="Fett"/>
          <w:rFonts w:ascii="Arial" w:hAnsi="Arial" w:cs="Arial"/>
          <w:b w:val="0"/>
          <w:noProof/>
          <w:sz w:val="22"/>
          <w:szCs w:val="22"/>
        </w:rPr>
        <w:t>e</w:t>
      </w:r>
      <w:r w:rsidRPr="00F21C12">
        <w:rPr>
          <w:rStyle w:val="Fett"/>
          <w:rFonts w:ascii="Arial" w:hAnsi="Arial" w:cs="Arial"/>
          <w:b w:val="0"/>
          <w:noProof/>
          <w:sz w:val="22"/>
          <w:szCs w:val="22"/>
        </w:rPr>
        <w:t>itsarbeit</w:t>
      </w:r>
    </w:p>
    <w:p w14:paraId="1C6690CB" w14:textId="77777777" w:rsidR="004A4195" w:rsidRPr="00F21C12" w:rsidRDefault="004A4195" w:rsidP="004A4195">
      <w:pPr>
        <w:pStyle w:val="E-Mail-Signatur"/>
        <w:spacing w:before="0" w:beforeAutospacing="0" w:after="0" w:afterAutospacing="0"/>
        <w:rPr>
          <w:rFonts w:ascii="Arial" w:hAnsi="Arial" w:cs="Arial"/>
          <w:noProof/>
          <w:sz w:val="22"/>
          <w:szCs w:val="22"/>
        </w:rPr>
      </w:pPr>
      <w:r w:rsidRPr="00F21C12">
        <w:rPr>
          <w:rFonts w:ascii="Arial" w:hAnsi="Arial" w:cs="Arial"/>
          <w:noProof/>
          <w:sz w:val="22"/>
          <w:szCs w:val="22"/>
        </w:rPr>
        <w:t>Landespsychotherapeutenkammer Baden-Württemberg</w:t>
      </w:r>
    </w:p>
    <w:p w14:paraId="25CD7658" w14:textId="77777777" w:rsidR="004A4195" w:rsidRPr="00F21C12" w:rsidRDefault="004A4195" w:rsidP="004A4195">
      <w:pPr>
        <w:pStyle w:val="E-Mail-Signatur"/>
        <w:spacing w:before="0" w:beforeAutospacing="0" w:after="0" w:afterAutospacing="0"/>
        <w:rPr>
          <w:rFonts w:ascii="Arial" w:hAnsi="Arial" w:cs="Arial"/>
          <w:noProof/>
          <w:sz w:val="22"/>
          <w:szCs w:val="22"/>
        </w:rPr>
      </w:pPr>
      <w:r w:rsidRPr="00F21C12">
        <w:rPr>
          <w:rFonts w:ascii="Arial" w:hAnsi="Arial" w:cs="Arial"/>
          <w:noProof/>
          <w:sz w:val="22"/>
          <w:szCs w:val="22"/>
        </w:rPr>
        <w:t>Jägerstr. 40, 70174 Stuttgart</w:t>
      </w:r>
    </w:p>
    <w:p w14:paraId="5641C318" w14:textId="3B6F7B2D" w:rsidR="004A4195" w:rsidRPr="00F21C12" w:rsidRDefault="004A4195" w:rsidP="004A4195">
      <w:pPr>
        <w:pStyle w:val="E-Mail-Signatur"/>
        <w:spacing w:before="0" w:beforeAutospacing="0" w:after="0" w:afterAutospacing="0"/>
        <w:rPr>
          <w:rFonts w:ascii="Arial" w:hAnsi="Arial" w:cs="Arial"/>
          <w:noProof/>
          <w:sz w:val="22"/>
          <w:szCs w:val="22"/>
        </w:rPr>
      </w:pPr>
      <w:r w:rsidRPr="00F21C12">
        <w:rPr>
          <w:rFonts w:ascii="Arial" w:hAnsi="Arial" w:cs="Arial"/>
          <w:noProof/>
          <w:sz w:val="22"/>
          <w:szCs w:val="22"/>
        </w:rPr>
        <w:t>Tel.: 0711/674470-0</w:t>
      </w:r>
    </w:p>
    <w:p w14:paraId="33E6413E" w14:textId="32D1738C" w:rsidR="004A4195" w:rsidRPr="00F21C12" w:rsidRDefault="00000000" w:rsidP="00D246E7">
      <w:pPr>
        <w:pStyle w:val="E-Mail-Signatur"/>
        <w:spacing w:before="0" w:beforeAutospacing="0" w:after="0" w:afterAutospacing="0"/>
        <w:rPr>
          <w:rFonts w:ascii="Arial" w:hAnsi="Arial" w:cs="Arial"/>
          <w:noProof/>
          <w:sz w:val="22"/>
          <w:szCs w:val="22"/>
        </w:rPr>
      </w:pPr>
      <w:hyperlink r:id="rId7" w:history="1">
        <w:r w:rsidR="008F1E62" w:rsidRPr="00F21C12">
          <w:rPr>
            <w:rStyle w:val="Hyperlink"/>
            <w:rFonts w:ascii="Arial" w:hAnsi="Arial" w:cs="Arial"/>
            <w:noProof/>
            <w:sz w:val="22"/>
            <w:szCs w:val="22"/>
          </w:rPr>
          <w:t>info@lpk-bw.de</w:t>
        </w:r>
      </w:hyperlink>
    </w:p>
    <w:p w14:paraId="21B40B19" w14:textId="77777777" w:rsidR="008F1E62" w:rsidRDefault="008F1E62" w:rsidP="00D246E7">
      <w:pPr>
        <w:pStyle w:val="E-Mail-Signatur"/>
        <w:spacing w:before="0" w:beforeAutospacing="0" w:after="0" w:afterAutospacing="0"/>
        <w:rPr>
          <w:rFonts w:ascii="Arial" w:hAnsi="Arial" w:cs="Arial"/>
          <w:noProof/>
          <w:sz w:val="18"/>
          <w:szCs w:val="18"/>
        </w:rPr>
      </w:pPr>
    </w:p>
    <w:p w14:paraId="4E7B13C5" w14:textId="77777777" w:rsidR="008F1E62" w:rsidRDefault="008F1E62" w:rsidP="00D246E7">
      <w:pPr>
        <w:pStyle w:val="E-Mail-Signatur"/>
        <w:spacing w:before="0" w:beforeAutospacing="0" w:after="0" w:afterAutospacing="0"/>
        <w:rPr>
          <w:rFonts w:ascii="Arial" w:hAnsi="Arial" w:cs="Arial"/>
          <w:noProof/>
          <w:sz w:val="18"/>
          <w:szCs w:val="18"/>
        </w:rPr>
      </w:pPr>
    </w:p>
    <w:p w14:paraId="6FE16BCF" w14:textId="3ED92673" w:rsidR="008F1E62" w:rsidRPr="004A4195" w:rsidRDefault="008F1E62" w:rsidP="00D246E7">
      <w:pPr>
        <w:pStyle w:val="E-Mail-Signatur"/>
        <w:spacing w:before="0" w:beforeAutospacing="0" w:after="0" w:afterAutospacing="0"/>
        <w:rPr>
          <w:rFonts w:ascii="Arial" w:hAnsi="Arial" w:cs="Arial"/>
        </w:rPr>
      </w:pPr>
    </w:p>
    <w:sectPr w:rsidR="008F1E62" w:rsidRPr="004A4195" w:rsidSect="00244C08">
      <w:headerReference w:type="default" r:id="rId8"/>
      <w:pgSz w:w="11906" w:h="16838"/>
      <w:pgMar w:top="154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3F9C" w14:textId="77777777" w:rsidR="009D407D" w:rsidRDefault="009D407D" w:rsidP="00D352A9">
      <w:pPr>
        <w:spacing w:after="0" w:line="240" w:lineRule="auto"/>
      </w:pPr>
      <w:r>
        <w:separator/>
      </w:r>
    </w:p>
  </w:endnote>
  <w:endnote w:type="continuationSeparator" w:id="0">
    <w:p w14:paraId="1B6129FA" w14:textId="77777777" w:rsidR="009D407D" w:rsidRDefault="009D407D" w:rsidP="00D3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BD169" w14:textId="77777777" w:rsidR="009D407D" w:rsidRDefault="009D407D" w:rsidP="00D352A9">
      <w:pPr>
        <w:spacing w:after="0" w:line="240" w:lineRule="auto"/>
      </w:pPr>
      <w:r>
        <w:separator/>
      </w:r>
    </w:p>
  </w:footnote>
  <w:footnote w:type="continuationSeparator" w:id="0">
    <w:p w14:paraId="6C756AA2" w14:textId="77777777" w:rsidR="009D407D" w:rsidRDefault="009D407D" w:rsidP="00D35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F7C0" w14:textId="77777777" w:rsidR="00D352A9" w:rsidRDefault="00D352A9">
    <w:pPr>
      <w:pStyle w:val="Kopfzeile"/>
    </w:pPr>
    <w:r w:rsidRPr="00A640EC">
      <w:rPr>
        <w:b/>
        <w:noProof/>
        <w:sz w:val="44"/>
        <w:szCs w:val="44"/>
        <w:lang w:eastAsia="de-DE"/>
      </w:rPr>
      <w:drawing>
        <wp:anchor distT="0" distB="0" distL="114300" distR="114300" simplePos="0" relativeHeight="251659264" behindDoc="1" locked="0" layoutInCell="1" allowOverlap="1" wp14:anchorId="5A3E705B" wp14:editId="2869433A">
          <wp:simplePos x="0" y="0"/>
          <wp:positionH relativeFrom="column">
            <wp:posOffset>3247390</wp:posOffset>
          </wp:positionH>
          <wp:positionV relativeFrom="paragraph">
            <wp:posOffset>-156354</wp:posOffset>
          </wp:positionV>
          <wp:extent cx="2508250" cy="461645"/>
          <wp:effectExtent l="0" t="0" r="6350" b="0"/>
          <wp:wrapSquare wrapText="bothSides"/>
          <wp:docPr id="1403487031" name="Bild 1" descr="lpk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k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8250" cy="4616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34"/>
    <w:rsid w:val="0006556F"/>
    <w:rsid w:val="000D4FD4"/>
    <w:rsid w:val="000E7E37"/>
    <w:rsid w:val="000F6F9A"/>
    <w:rsid w:val="001152EF"/>
    <w:rsid w:val="002102C6"/>
    <w:rsid w:val="00223B43"/>
    <w:rsid w:val="00244C08"/>
    <w:rsid w:val="00252264"/>
    <w:rsid w:val="0031143E"/>
    <w:rsid w:val="003410D6"/>
    <w:rsid w:val="003733C6"/>
    <w:rsid w:val="003B18C9"/>
    <w:rsid w:val="003B3876"/>
    <w:rsid w:val="003D206D"/>
    <w:rsid w:val="003D24BB"/>
    <w:rsid w:val="003E68C0"/>
    <w:rsid w:val="003F6DB9"/>
    <w:rsid w:val="003F7768"/>
    <w:rsid w:val="00406270"/>
    <w:rsid w:val="00431819"/>
    <w:rsid w:val="00432FD5"/>
    <w:rsid w:val="004535E8"/>
    <w:rsid w:val="004A4195"/>
    <w:rsid w:val="004B0122"/>
    <w:rsid w:val="00504E03"/>
    <w:rsid w:val="005558E4"/>
    <w:rsid w:val="00575606"/>
    <w:rsid w:val="005816DE"/>
    <w:rsid w:val="00623E80"/>
    <w:rsid w:val="00642E7C"/>
    <w:rsid w:val="006555DF"/>
    <w:rsid w:val="00664DE5"/>
    <w:rsid w:val="006B0D57"/>
    <w:rsid w:val="006C6348"/>
    <w:rsid w:val="006C77DF"/>
    <w:rsid w:val="00733D34"/>
    <w:rsid w:val="007514FA"/>
    <w:rsid w:val="00766A6A"/>
    <w:rsid w:val="007808CD"/>
    <w:rsid w:val="00795D14"/>
    <w:rsid w:val="00824E1B"/>
    <w:rsid w:val="008F1E62"/>
    <w:rsid w:val="008F266E"/>
    <w:rsid w:val="008F7DFA"/>
    <w:rsid w:val="009001D9"/>
    <w:rsid w:val="00983449"/>
    <w:rsid w:val="009A6F1F"/>
    <w:rsid w:val="009D204A"/>
    <w:rsid w:val="009D407D"/>
    <w:rsid w:val="00A640EC"/>
    <w:rsid w:val="00A77F55"/>
    <w:rsid w:val="00A97DAA"/>
    <w:rsid w:val="00AF6B3F"/>
    <w:rsid w:val="00B244FA"/>
    <w:rsid w:val="00BD1F13"/>
    <w:rsid w:val="00BD4A6C"/>
    <w:rsid w:val="00C00A48"/>
    <w:rsid w:val="00C10F00"/>
    <w:rsid w:val="00C110CF"/>
    <w:rsid w:val="00C2379F"/>
    <w:rsid w:val="00C7145D"/>
    <w:rsid w:val="00C75D20"/>
    <w:rsid w:val="00CA0892"/>
    <w:rsid w:val="00CB3353"/>
    <w:rsid w:val="00CD3DA5"/>
    <w:rsid w:val="00CE0B5C"/>
    <w:rsid w:val="00D246E7"/>
    <w:rsid w:val="00D34DF5"/>
    <w:rsid w:val="00D352A9"/>
    <w:rsid w:val="00D93302"/>
    <w:rsid w:val="00DA2B20"/>
    <w:rsid w:val="00DE273E"/>
    <w:rsid w:val="00E0532C"/>
    <w:rsid w:val="00E25301"/>
    <w:rsid w:val="00E25FE5"/>
    <w:rsid w:val="00E66D46"/>
    <w:rsid w:val="00E83DA7"/>
    <w:rsid w:val="00F21C12"/>
    <w:rsid w:val="00FB5259"/>
    <w:rsid w:val="00FC318D"/>
    <w:rsid w:val="00FF4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18B40"/>
  <w15:docId w15:val="{49F23C2F-5918-47EA-A07F-DA6835C5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Mail-Signatur">
    <w:name w:val="E-mail Signature"/>
    <w:basedOn w:val="Standard"/>
    <w:link w:val="E-Mail-SignaturZchn"/>
    <w:semiHidden/>
    <w:rsid w:val="004A41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Mail-SignaturZchn">
    <w:name w:val="E-Mail-Signatur Zchn"/>
    <w:basedOn w:val="Absatz-Standardschriftart"/>
    <w:link w:val="E-Mail-Signatur"/>
    <w:semiHidden/>
    <w:rsid w:val="004A4195"/>
    <w:rPr>
      <w:rFonts w:ascii="Times New Roman" w:eastAsia="Times New Roman" w:hAnsi="Times New Roman" w:cs="Times New Roman"/>
      <w:sz w:val="24"/>
      <w:szCs w:val="24"/>
      <w:lang w:eastAsia="de-DE"/>
    </w:rPr>
  </w:style>
  <w:style w:type="character" w:styleId="Fett">
    <w:name w:val="Strong"/>
    <w:uiPriority w:val="22"/>
    <w:qFormat/>
    <w:rsid w:val="004A4195"/>
    <w:rPr>
      <w:b/>
      <w:bCs/>
    </w:rPr>
  </w:style>
  <w:style w:type="paragraph" w:styleId="Sprechblasentext">
    <w:name w:val="Balloon Text"/>
    <w:basedOn w:val="Standard"/>
    <w:link w:val="SprechblasentextZchn"/>
    <w:uiPriority w:val="99"/>
    <w:semiHidden/>
    <w:unhideWhenUsed/>
    <w:rsid w:val="00A64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40EC"/>
    <w:rPr>
      <w:rFonts w:ascii="Tahoma" w:hAnsi="Tahoma" w:cs="Tahoma"/>
      <w:sz w:val="16"/>
      <w:szCs w:val="16"/>
    </w:rPr>
  </w:style>
  <w:style w:type="paragraph" w:styleId="StandardWeb">
    <w:name w:val="Normal (Web)"/>
    <w:basedOn w:val="Standard"/>
    <w:uiPriority w:val="99"/>
    <w:unhideWhenUsed/>
    <w:rsid w:val="00DE273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352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2A9"/>
  </w:style>
  <w:style w:type="paragraph" w:styleId="Fuzeile">
    <w:name w:val="footer"/>
    <w:basedOn w:val="Standard"/>
    <w:link w:val="FuzeileZchn"/>
    <w:uiPriority w:val="99"/>
    <w:unhideWhenUsed/>
    <w:rsid w:val="00D352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2A9"/>
  </w:style>
  <w:style w:type="paragraph" w:styleId="berarbeitung">
    <w:name w:val="Revision"/>
    <w:hidden/>
    <w:uiPriority w:val="99"/>
    <w:semiHidden/>
    <w:rsid w:val="005558E4"/>
    <w:pPr>
      <w:spacing w:after="0" w:line="240" w:lineRule="auto"/>
    </w:pPr>
  </w:style>
  <w:style w:type="character" w:styleId="Hyperlink">
    <w:name w:val="Hyperlink"/>
    <w:basedOn w:val="Absatz-Standardschriftart"/>
    <w:uiPriority w:val="99"/>
    <w:unhideWhenUsed/>
    <w:rsid w:val="008F1E62"/>
    <w:rPr>
      <w:color w:val="0000FF" w:themeColor="hyperlink"/>
      <w:u w:val="single"/>
    </w:rPr>
  </w:style>
  <w:style w:type="character" w:customStyle="1" w:styleId="NichtaufgelsteErwhnung1">
    <w:name w:val="Nicht aufgelöste Erwähnung1"/>
    <w:basedOn w:val="Absatz-Standardschriftart"/>
    <w:uiPriority w:val="99"/>
    <w:semiHidden/>
    <w:unhideWhenUsed/>
    <w:rsid w:val="008F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43120">
      <w:bodyDiv w:val="1"/>
      <w:marLeft w:val="0"/>
      <w:marRight w:val="0"/>
      <w:marTop w:val="0"/>
      <w:marBottom w:val="0"/>
      <w:divBdr>
        <w:top w:val="none" w:sz="0" w:space="0" w:color="auto"/>
        <w:left w:val="none" w:sz="0" w:space="0" w:color="auto"/>
        <w:bottom w:val="none" w:sz="0" w:space="0" w:color="auto"/>
        <w:right w:val="none" w:sz="0" w:space="0" w:color="auto"/>
      </w:divBdr>
      <w:divsChild>
        <w:div w:id="476413780">
          <w:marLeft w:val="0"/>
          <w:marRight w:val="7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lpk-bw.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Landespsychotherapeutenkammer - BW</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Klett</dc:creator>
  <cp:lastModifiedBy>Natalia Häusler</cp:lastModifiedBy>
  <cp:revision>4</cp:revision>
  <cp:lastPrinted>2019-02-25T13:04:00Z</cp:lastPrinted>
  <dcterms:created xsi:type="dcterms:W3CDTF">2024-06-06T14:10:00Z</dcterms:created>
  <dcterms:modified xsi:type="dcterms:W3CDTF">2024-06-06T14:18:00Z</dcterms:modified>
</cp:coreProperties>
</file>